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80" w:lineRule="exact"/>
        <w:jc w:val="left"/>
        <w:rPr>
          <w:rFonts w:ascii="仿宋" w:hAnsi="仿宋" w:eastAsia="仿宋" w:cs="仿宋"/>
          <w:b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spacing w:before="0" w:after="0" w:line="360" w:lineRule="auto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 w:val="0"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2019年神池县特岗全科医生报名表</w:t>
      </w:r>
      <w:bookmarkEnd w:id="0"/>
      <w:r>
        <w:rPr>
          <w:rFonts w:hint="eastAsia" w:ascii="黑体" w:hAnsi="黑体" w:eastAsia="黑体" w:cs="黑体"/>
          <w:bCs w:val="0"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/>
          <w:sz w:val="36"/>
          <w:szCs w:val="36"/>
        </w:rPr>
        <w:t xml:space="preserve">    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63"/>
        <w:gridCol w:w="1144"/>
        <w:gridCol w:w="938"/>
        <w:gridCol w:w="1094"/>
        <w:gridCol w:w="157"/>
        <w:gridCol w:w="42"/>
        <w:gridCol w:w="1294"/>
        <w:gridCol w:w="71"/>
        <w:gridCol w:w="60"/>
        <w:gridCol w:w="1063"/>
        <w:gridCol w:w="1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姓  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性别</w:t>
            </w:r>
          </w:p>
        </w:tc>
        <w:tc>
          <w:tcPr>
            <w:tcW w:w="109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政治面貌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民  族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籍贯</w:t>
            </w:r>
          </w:p>
        </w:tc>
        <w:tc>
          <w:tcPr>
            <w:tcW w:w="109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出生年月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018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毕业院校及专业</w:t>
            </w:r>
          </w:p>
        </w:tc>
        <w:tc>
          <w:tcPr>
            <w:tcW w:w="4734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018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毕业时间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pacing w:val="-2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30"/>
              </w:rPr>
              <w:t>学 历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健康情况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018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身份证号</w:t>
            </w:r>
          </w:p>
        </w:tc>
        <w:tc>
          <w:tcPr>
            <w:tcW w:w="6752" w:type="dxa"/>
            <w:gridSpan w:val="10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取得执业医师时间</w:t>
            </w:r>
          </w:p>
        </w:tc>
        <w:tc>
          <w:tcPr>
            <w:tcW w:w="2231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执业类别</w:t>
            </w:r>
          </w:p>
        </w:tc>
        <w:tc>
          <w:tcPr>
            <w:tcW w:w="3096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执业医师证编号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是否全科医生或省认可的考核合格人员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原工作单位</w:t>
            </w:r>
          </w:p>
        </w:tc>
        <w:tc>
          <w:tcPr>
            <w:tcW w:w="2231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进入时间</w:t>
            </w:r>
          </w:p>
        </w:tc>
        <w:tc>
          <w:tcPr>
            <w:tcW w:w="3096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pacing w:val="-2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30"/>
              </w:rPr>
              <w:t>现在家庭住址及邮编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联系电话</w:t>
            </w:r>
          </w:p>
        </w:tc>
        <w:tc>
          <w:tcPr>
            <w:tcW w:w="20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原工作单位意见</w:t>
            </w:r>
          </w:p>
        </w:tc>
        <w:tc>
          <w:tcPr>
            <w:tcW w:w="7896" w:type="dxa"/>
            <w:gridSpan w:val="11"/>
          </w:tcPr>
          <w:p>
            <w:pPr>
              <w:spacing w:line="480" w:lineRule="exact"/>
              <w:ind w:firstLine="900" w:firstLineChars="300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 xml:space="preserve">                         </w:t>
            </w:r>
          </w:p>
          <w:p>
            <w:pPr>
              <w:spacing w:line="480" w:lineRule="exact"/>
              <w:ind w:firstLine="3300" w:firstLineChars="1100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负责人：</w:t>
            </w:r>
          </w:p>
          <w:p>
            <w:pPr>
              <w:spacing w:line="480" w:lineRule="exact"/>
              <w:ind w:firstLine="3300" w:firstLineChars="1100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卫健部门审核意见</w:t>
            </w:r>
          </w:p>
        </w:tc>
        <w:tc>
          <w:tcPr>
            <w:tcW w:w="7896" w:type="dxa"/>
            <w:gridSpan w:val="11"/>
          </w:tcPr>
          <w:p>
            <w:pPr>
              <w:spacing w:line="480" w:lineRule="exact"/>
              <w:ind w:firstLine="900" w:firstLineChars="300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 xml:space="preserve">                         </w:t>
            </w:r>
          </w:p>
          <w:p>
            <w:pPr>
              <w:spacing w:line="480" w:lineRule="exact"/>
              <w:ind w:firstLine="3300" w:firstLineChars="1100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480" w:lineRule="exact"/>
              <w:ind w:firstLine="3300" w:firstLineChars="1100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备注</w:t>
            </w:r>
          </w:p>
        </w:tc>
        <w:tc>
          <w:tcPr>
            <w:tcW w:w="7896" w:type="dxa"/>
            <w:gridSpan w:val="11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3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adjustRightInd w:val="0"/>
      <w:snapToGrid w:val="0"/>
      <w:spacing w:before="240" w:after="600" w:line="500" w:lineRule="exact"/>
      <w:jc w:val="center"/>
      <w:outlineLvl w:val="0"/>
    </w:pPr>
    <w:rPr>
      <w:rFonts w:ascii="Arial" w:hAnsi="Arial" w:cs="Arial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2019-11-20T09:47:26Z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