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bidi w:val="0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附表三：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t>综合考评量化赋分标准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9266" w:type="dxa"/>
        <w:tblInd w:w="-176" w:type="dxa"/>
        <w:tblLook w:val="000600" w:firstRow="0" w:lastRow="0" w:firstColumn="0" w:lastColumn="0" w:noHBand="1" w:noVBand="1"/>
      </w:tblPr>
      <w:tblGrid>
        <w:gridCol w:w="1991"/>
        <w:gridCol w:w="3413"/>
        <w:gridCol w:w="1589"/>
        <w:gridCol w:w="2273"/>
      </w:tblGrid>
      <w:tr>
        <w:trPr>
          <w:trHeight w:hRule="atleast" w:val="1142"/>
          <w:hidden w:val="0"/>
        </w:trPr>
        <w:tc>
          <w:tcPr>
            <w:tcW w:type="dxa" w:w="199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项目</w:t>
            </w:r>
          </w:p>
        </w:tc>
        <w:tc>
          <w:tcPr>
            <w:tcW w:type="dxa" w:w="34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类别</w:t>
            </w:r>
          </w:p>
        </w:tc>
        <w:tc>
          <w:tcPr>
            <w:tcW w:type="dxa" w:w="158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分值</w:t>
            </w:r>
          </w:p>
        </w:tc>
        <w:tc>
          <w:tcPr>
            <w:tcW w:type="dxa" w:w="227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备注</w:t>
            </w:r>
          </w:p>
        </w:tc>
      </w:tr>
      <w:tr>
        <w:trPr>
          <w:trHeight w:hRule="exact" w:val="909"/>
          <w:cantSplit/>
          <w:hidden w:val="0"/>
        </w:trPr>
        <w:tc>
          <w:tcPr>
            <w:tcW w:type="dxa" w:w="199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学历情况</w:t>
            </w:r>
          </w:p>
        </w:tc>
        <w:tc>
          <w:tcPr>
            <w:tcW w:type="dxa" w:w="34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大学专科</w:t>
            </w:r>
          </w:p>
        </w:tc>
        <w:tc>
          <w:tcPr>
            <w:tcW w:type="dxa" w:w="158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227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909"/>
          <w:cantSplit/>
          <w:hidden w:val="0"/>
        </w:trPr>
        <w:tc>
          <w:tcPr>
            <w:tcW w:type="dxa" w:w="199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4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大学本科</w:t>
            </w:r>
          </w:p>
        </w:tc>
        <w:tc>
          <w:tcPr>
            <w:tcW w:type="dxa" w:w="158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</w:t>
            </w:r>
          </w:p>
        </w:tc>
        <w:tc>
          <w:tcPr>
            <w:tcW w:type="dxa" w:w="227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909"/>
          <w:cantSplit/>
          <w:hidden w:val="0"/>
        </w:trPr>
        <w:tc>
          <w:tcPr>
            <w:tcW w:type="dxa" w:w="199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4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研究生</w:t>
            </w:r>
          </w:p>
        </w:tc>
        <w:tc>
          <w:tcPr>
            <w:tcW w:type="dxa" w:w="158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3</w:t>
            </w:r>
          </w:p>
        </w:tc>
        <w:tc>
          <w:tcPr>
            <w:tcW w:type="dxa" w:w="227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909"/>
          <w:hidden w:val="0"/>
        </w:trPr>
        <w:tc>
          <w:tcPr>
            <w:tcW w:type="dxa" w:w="199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立功情况</w:t>
            </w:r>
          </w:p>
        </w:tc>
        <w:tc>
          <w:tcPr>
            <w:tcW w:type="dxa" w:w="34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三等功</w:t>
            </w:r>
          </w:p>
        </w:tc>
        <w:tc>
          <w:tcPr>
            <w:tcW w:type="dxa" w:w="158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</w:t>
            </w:r>
          </w:p>
        </w:tc>
        <w:tc>
          <w:tcPr>
            <w:tcW w:type="dxa" w:w="227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立功次数不累加</w:t>
            </w:r>
          </w:p>
        </w:tc>
      </w:tr>
      <w:tr>
        <w:trPr>
          <w:trHeight w:hRule="exact" w:val="909"/>
          <w:hidden w:val="0"/>
        </w:trPr>
        <w:tc>
          <w:tcPr>
            <w:tcW w:type="dxa" w:w="199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入党情况</w:t>
            </w:r>
          </w:p>
        </w:tc>
        <w:tc>
          <w:tcPr>
            <w:tcW w:type="dxa" w:w="34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党员</w:t>
            </w:r>
          </w:p>
        </w:tc>
        <w:tc>
          <w:tcPr>
            <w:tcW w:type="dxa" w:w="158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227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909"/>
          <w:hidden w:val="0"/>
        </w:trPr>
        <w:tc>
          <w:tcPr>
            <w:tcW w:type="dxa" w:w="199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参军经历</w:t>
            </w:r>
          </w:p>
        </w:tc>
        <w:tc>
          <w:tcPr>
            <w:tcW w:type="dxa" w:w="34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退役士兵</w:t>
            </w:r>
          </w:p>
        </w:tc>
        <w:tc>
          <w:tcPr>
            <w:tcW w:type="dxa" w:w="158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</w:t>
            </w:r>
          </w:p>
        </w:tc>
        <w:tc>
          <w:tcPr>
            <w:tcW w:type="dxa" w:w="227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1889"/>
          <w:hidden w:val="0"/>
        </w:trPr>
        <w:tc>
          <w:tcPr>
            <w:tcW w:type="dxa" w:w="199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在人武部工作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年限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（军分区民兵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装备仓库人员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参照执行）</w:t>
            </w:r>
          </w:p>
        </w:tc>
        <w:tc>
          <w:tcPr>
            <w:tcW w:type="dxa" w:w="34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每工作一年</w:t>
            </w:r>
          </w:p>
        </w:tc>
        <w:tc>
          <w:tcPr>
            <w:tcW w:type="dxa" w:w="158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8</w:t>
            </w:r>
          </w:p>
        </w:tc>
        <w:tc>
          <w:tcPr>
            <w:tcW w:type="dxa" w:w="227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最高不超过80分</w:t>
            </w:r>
          </w:p>
        </w:tc>
      </w:tr>
      <w:tr>
        <w:trPr>
          <w:trHeight w:hRule="exact" w:val="909"/>
          <w:cantSplit/>
          <w:hidden w:val="0"/>
        </w:trPr>
        <w:tc>
          <w:tcPr>
            <w:tcW w:type="dxa" w:w="199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军事基本技能</w:t>
            </w:r>
          </w:p>
        </w:tc>
        <w:tc>
          <w:tcPr>
            <w:tcW w:type="dxa" w:w="34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3公里</w:t>
            </w:r>
          </w:p>
        </w:tc>
        <w:tc>
          <w:tcPr>
            <w:tcW w:type="dxa" w:w="158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1-3</w:t>
            </w:r>
          </w:p>
        </w:tc>
        <w:tc>
          <w:tcPr>
            <w:tcW w:type="dxa" w:w="2273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合格计1分，最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多不超过3分，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具体成绩以现场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考评为准。</w:t>
            </w:r>
          </w:p>
        </w:tc>
      </w:tr>
      <w:tr>
        <w:trPr>
          <w:trHeight w:hRule="exact" w:val="909"/>
          <w:cantSplit/>
          <w:hidden w:val="0"/>
        </w:trPr>
        <w:tc>
          <w:tcPr>
            <w:tcW w:type="dxa" w:w="199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4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俯卧撑</w:t>
            </w:r>
          </w:p>
        </w:tc>
        <w:tc>
          <w:tcPr>
            <w:tcW w:type="dxa" w:w="158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1-3</w:t>
            </w:r>
          </w:p>
        </w:tc>
        <w:tc>
          <w:tcPr>
            <w:tcW w:type="dxa" w:w="227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  <w:tr>
        <w:trPr>
          <w:trHeight w:hRule="exact" w:val="909"/>
          <w:cantSplit/>
          <w:hidden w:val="0"/>
        </w:trPr>
        <w:tc>
          <w:tcPr>
            <w:tcW w:type="dxa" w:w="1991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4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仰卧起坐</w:t>
            </w:r>
          </w:p>
        </w:tc>
        <w:tc>
          <w:tcPr>
            <w:tcW w:type="dxa" w:w="158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1-3</w:t>
            </w:r>
          </w:p>
        </w:tc>
        <w:tc>
          <w:tcPr>
            <w:tcW w:type="dxa" w:w="2273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