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陆港资本招聘岗位明细表</w:t>
      </w:r>
    </w:p>
    <w:tbl>
      <w:tblPr>
        <w:tblStyle w:val="2"/>
        <w:tblpPr w:leftFromText="180" w:rightFromText="180" w:vertAnchor="text" w:horzAnchor="page" w:tblpXSpec="center" w:tblpY="55"/>
        <w:tblOverlap w:val="never"/>
        <w:tblW w:w="90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185"/>
        <w:gridCol w:w="786"/>
        <w:gridCol w:w="2929"/>
        <w:gridCol w:w="3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入职要求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8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总监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1.制定和完善公司风险控制制度，包括风险审核、评估、监控、预警、处理制度；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2.制定公司合规工作制度，开发合规监控流程，执行公司合规监控计划，审核公司相关部门合规制度的执行情况；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3.负责对公司所开展项目的尽职调查报告及业务模式的审核，并出具风险审查意见及合规意见；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4.负责研究有关法律、法规和政策，为公司决策提供法律支持；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5.参与审核公司业务文件及相关签报事项，见证公司重要业务文件的签署。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1本科以上学历，硕士优先考虑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年龄50周岁以下；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2.专业要求：金融学、经济学、会计学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法学、工商管理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3.具有5年以上银行、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证券、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投资咨询等相关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金融、类金融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行业风控或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管理工作经验，主导过相关成功案例者优先；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4.具有完整的从业经验，能够独立带领团队进行项目评估、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风险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管理等事宜，业绩突出者优先；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5.具备出色的沟通协调、倾听表达、学习研究和团队协作能力，能够承受较高的工作强度。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1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党群工作部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纪检监察岗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1.负责宣传党纪、政纪和纪检监察工作的方针政策；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2.负责开展反腐倡廉宣传教育，创新教育形式，研究制定教育方案，督促抓好落实；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3.负责完善公司纪检监察工作的规章制度，保证制度科学规范；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4.负责监督纪检监察文件流转工作，督促相关人员按时完成文件布置的工作；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5.负责受理、处理上级转办的信访件及群众来信来访、电话及网络举报等，并对信访举报案件进行督办、督导、审核。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1.本科及以上学历；中共党员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优先；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年龄35周岁以下；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2.精通党章、党纪处分条例、行政监监察法等二十余部党内法规和国家法律，掌握纪检监察、党风廉政建设工作程序；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3.思想政治素质优秀，具有很强的组织协调能力、敏锐的洞察力和原则性，良好的判断决策能力、冲突处理能力和公文写作能力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熟练使用各种办公软件；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4.具有纪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检监察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  <w:lang w:eastAsia="zh-CN"/>
              </w:rPr>
              <w:t>者优先</w:t>
            </w:r>
            <w:r>
              <w:rPr>
                <w:rFonts w:hint="eastAsia" w:ascii="宋体" w:hAnsi="宋体"/>
                <w:kern w:val="0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党群工作部</w:t>
            </w:r>
          </w:p>
          <w:p>
            <w:pPr>
              <w:tabs>
                <w:tab w:val="left" w:pos="494"/>
              </w:tabs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宣传教育岗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1.协助起草制订党风党纪宣传教育工作计划、撰写总结等文件、材料；</w:t>
            </w:r>
          </w:p>
          <w:p>
            <w:pPr>
              <w:widowControl/>
              <w:textAlignment w:val="top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2.组织开展正面典型示范教育和反面典型警示教育；</w:t>
            </w:r>
          </w:p>
          <w:p>
            <w:pPr>
              <w:widowControl/>
              <w:textAlignment w:val="top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3.协助部门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负责人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做好重要会议、活动的文件组织工作；</w:t>
            </w:r>
          </w:p>
          <w:p>
            <w:pPr>
              <w:widowControl/>
              <w:textAlignment w:val="top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4.组织协调重要会与、活动的宣传报道工作及必要的文字工作通讯报道；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5.收集、编印、分发有关纪检监察业务知识、政策理论、党纪政纪条规、党风廉政建设、典型案例剖析等学习教育资料、信息通讯报道，并做好上报工作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1.本科及以上学历，汉语言文学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等相关专业，</w:t>
            </w:r>
            <w:r>
              <w:rPr>
                <w:rFonts w:hint="eastAsia" w:ascii="宋体" w:hAnsi="宋体"/>
                <w:sz w:val="18"/>
                <w:szCs w:val="18"/>
              </w:rPr>
              <w:t>条件优秀者学历可放宽至大专；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年龄45周岁以下；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.有较强的文案写作功底，</w:t>
            </w:r>
            <w:r>
              <w:rPr>
                <w:rFonts w:hint="eastAsia" w:ascii="宋体" w:hAnsi="宋体"/>
                <w:sz w:val="18"/>
                <w:szCs w:val="18"/>
              </w:rPr>
              <w:t>熟练各种办公软件；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具有2年以上宣传教育相关工作经验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具有报社等媒体相关工作经验者优先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7" w:hRule="atLeast"/>
          <w:jc w:val="center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党建管理岗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1.落实作风建设、党风廉政建设工作的安排、部署；党建工作会等会议相关资料准备、会务、会议记录等相关工作；负责党员信息管理及组织关系转接；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2.负责工会组织建设和日常管理工作；做好工会各项规章制度的起草、修订和完善；负责维护会员合法权益，集体合同的日常管理；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3.协助相关领导监督检查贯彻执行党的路线方针政策和决议、国家法律法规等情况；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.组织协调重要监督检查活动。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1.本科及以上学历，思想政治教育、马克思主义等相关专业者优先考虑；年龄35周岁以下；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2.了解党工团的各项政策和工作流程相关知识；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3.有较强的文案写作功底，可熟练操作各种办公软件。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1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综合管理部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文秘事务岗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1.负责公司文书管理工作；负责公司所有文字性材料及领导会议讲话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报告的起草工作；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2.协助部门制定和完善公司的行政管理规章制度，并监督执行；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3.负责各类会议的记录、督办及会议纪要编写工作；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4.按照《档案法》，起草公司档案管理制度并管理公司档案。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1.研究生及以上学历；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2.具有1年以上企事业单位行政管理、文秘等相关工作经验；</w:t>
            </w:r>
          </w:p>
          <w:p>
            <w:pPr>
              <w:widowControl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3.了解国家有关法律法规和公司管理制度，熟悉行政管理工作流程和职业规范；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4.具有较强的公文写作能力，较强的执行力、沟通协调能力，具有很强的条理性和保密意识；.熟练使用word、excel等办公软件、OA等信息管理系统。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组织人事部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人事管理岗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1.负责公司员工日常考勤管理工作以及异动手续办理工作；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2.负责公司人事档案的整理与登记工作；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3.协助领导做好干部选拔、任用等工作；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4.负责公司干部教育、培训工作；</w:t>
            </w:r>
          </w:p>
          <w:p>
            <w:pPr>
              <w:widowControl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5.协助部门做好干部考核、评优评先等工作。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1.本科及以上学历，人力资源等相关专业者优先考虑；年龄35周岁以下；</w:t>
            </w:r>
          </w:p>
          <w:p>
            <w:pPr>
              <w:widowControl/>
              <w:textAlignment w:val="top"/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了解企业人力资源及人事各项政策和工作流程；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.有较强的文案写作功底，可熟练操作各种办公软件。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  <w:jc w:val="center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合规部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合规部      副部长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1.负责公司风险防控体系建设；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2.负责风险信息归集管理、对各部门风险控制执行情况进行监督检查；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3.负责风险资产的管理、处置工作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4.组织协调各类涉法事务和内审事务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</w:rPr>
              <w:t>及以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上学历；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年龄40周岁以下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2.专业要求：金融、法律、会计、审计、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、经济等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3.具有5年以上金融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、类金融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机构从业经历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4.具有投资、法律、财务等相关领域机构认证资格(CFA、CPA、律师资格证、基金从业资格证等)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优先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合规岗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1.负责公司投资业务合规审查，并出具审查意见，开展公司投资业务合规与风险的日常监控、分析与跟进工作；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2.对存量风险项目进行台账管理，协调、督促责任主体对风险项目进行处置；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3.对依据公司相关管理办法需经合规风控部审核的事项出具审核意见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负责公司合规咨询等相关工作。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1.本科及以上学历；年龄40周岁以下；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2.专业要求：金融、法律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、会计、审计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、经济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相关专业；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3.具有5年以上金融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、类金融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机构从业经历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具有投资、法律、财务等相关领域机构认证资格(CFA、CPA、律师资格证、基金从业资格证等)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优先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考虑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经营投资部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经营投资部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部长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1.负责公司股权经营包括所投资企业股权转让、并购、重组的论证、组织洽谈及合同的签订；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2.负责公司对外投资项目的调研、论证、可行性分析及风险控制；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3.负责公司证券的管理及运营；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4.提出公司资金运作预案并负责组织实施；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5.负责公司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市场拓展，掌握市场发展动态，适时提出项目建议。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</w:rPr>
              <w:t>及以上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学历；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年龄40周岁以下；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2.专业要求：金融、审计、会计、经济、工商管理等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3.熟悉金融及类金融产品，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</w:rPr>
              <w:t>从事相关工作10年以上，具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银行、证券、信托等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金融机构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资信评估机构等工作经验者优先考虑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4.具有基金或证券从业资格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经营投资部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项目投资岗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根据公司相关制度要求开展市场调研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对投资项目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进行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立项、决策，负责对项目进行投前审核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项目尽调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交易结构设计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2.对具体投资项目推进情况进行监控，参与股权投资的投融管退的全生命周期管理，履行股东或投资人权利，实现投资目标；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按期对项目进行投后管理，完成投后报告；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.定期不定期对项目进行现场、非现场检查。把控项目风险，做好项目的事前、事中、事后的管理工作；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1.本科及以上学历；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年龄40周岁以下；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2.专业要求：金融、审计、会计、经济、管理等，同等条件下研究生及以上学历优先考虑；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3.具有银行、证券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信托或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资产管理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等相关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金融、类金融机构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工作经验者优先考虑；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4.熟悉金融及类金融产品；具有一定的客户及金融机构资源，具备独立操作大型项目的能力，成功操作过债券发行、并购融资等融资业务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优先考虑；</w:t>
            </w: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5.具有CPA、CFA、基金或证券从业资格证书者优先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考虑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>
      <w:pPr>
        <w:rPr>
          <w:rFonts w:hint="eastAsia" w:ascii="宋体" w:hAnsi="宋体"/>
          <w:color w:val="00000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36CAA"/>
    <w:rsid w:val="0F8A0FCB"/>
    <w:rsid w:val="58670541"/>
    <w:rsid w:val="5B5E59B4"/>
    <w:rsid w:val="69836A83"/>
    <w:rsid w:val="7CA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2021-04-06T08:55:22Z</dcterms:created>
  <dc:creator>rong</dc:creator>
  <cp:lastModifiedBy>荣</cp:lastModifiedBy>
  <dcterms:modified xsi:type="dcterms:W3CDTF">2021-04-06T09:06:17Z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